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23" w:rsidRPr="00056761" w:rsidRDefault="003D7123" w:rsidP="003D7123">
      <w:pPr>
        <w:spacing w:before="100" w:beforeAutospacing="1" w:after="100" w:afterAutospacing="1"/>
        <w:ind w:left="180" w:firstLine="360"/>
        <w:jc w:val="center"/>
        <w:rPr>
          <w:rFonts w:ascii="Times New Roman" w:hAnsi="Times New Roman"/>
          <w:b/>
          <w:sz w:val="28"/>
          <w:szCs w:val="26"/>
          <w:lang w:val="vi-VN"/>
        </w:rPr>
      </w:pPr>
      <w:r w:rsidRPr="00056761">
        <w:rPr>
          <w:rFonts w:ascii="Times New Roman" w:hAnsi="Times New Roman"/>
          <w:b/>
          <w:sz w:val="28"/>
          <w:szCs w:val="26"/>
          <w:lang w:val="vi-VN"/>
        </w:rPr>
        <w:t>Nội dung tuyên truyền: PHÒNG CHỐNG BỆNH ĐAU MẮT ĐỎ</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0"/>
        <w:gridCol w:w="6588"/>
      </w:tblGrid>
      <w:tr w:rsidR="003D7123" w:rsidRPr="001B7B6F" w:rsidTr="003D7123">
        <w:tc>
          <w:tcPr>
            <w:tcW w:w="3760" w:type="dxa"/>
          </w:tcPr>
          <w:p w:rsidR="003D7123" w:rsidRPr="00056761" w:rsidRDefault="003D7123" w:rsidP="003D7123">
            <w:pPr>
              <w:numPr>
                <w:ilvl w:val="0"/>
                <w:numId w:val="1"/>
              </w:numPr>
              <w:spacing w:before="240" w:after="100" w:afterAutospacing="1"/>
              <w:jc w:val="both"/>
              <w:rPr>
                <w:rFonts w:ascii="Times New Roman" w:hAnsi="Times New Roman"/>
                <w:b/>
                <w:sz w:val="26"/>
                <w:szCs w:val="26"/>
                <w:lang w:val="vi-VN"/>
              </w:rPr>
            </w:pPr>
            <w:r w:rsidRPr="00056761">
              <w:rPr>
                <w:rFonts w:ascii="Times New Roman" w:hAnsi="Times New Roman"/>
                <w:b/>
                <w:sz w:val="26"/>
                <w:szCs w:val="26"/>
                <w:lang w:val="vi-VN"/>
              </w:rPr>
              <w:t>Bệnh đau mắt đỏ là gì?</w:t>
            </w:r>
          </w:p>
          <w:p w:rsidR="003D7123" w:rsidRPr="00056761" w:rsidRDefault="003D7123" w:rsidP="00D943A4">
            <w:pPr>
              <w:spacing w:before="100" w:beforeAutospacing="1" w:after="100" w:afterAutospacing="1"/>
              <w:jc w:val="both"/>
              <w:rPr>
                <w:rFonts w:ascii="Times New Roman" w:hAnsi="Times New Roman"/>
                <w:b/>
                <w:sz w:val="26"/>
                <w:szCs w:val="26"/>
                <w:lang w:val="vi-VN"/>
              </w:rPr>
            </w:pPr>
          </w:p>
        </w:tc>
        <w:tc>
          <w:tcPr>
            <w:tcW w:w="6588" w:type="dxa"/>
          </w:tcPr>
          <w:p w:rsidR="003D7123" w:rsidRPr="001B7B6F" w:rsidRDefault="003D7123" w:rsidP="00D943A4">
            <w:pPr>
              <w:shd w:val="clear" w:color="auto" w:fill="FFFFFF"/>
              <w:spacing w:line="329" w:lineRule="atLeast"/>
              <w:textAlignment w:val="baseline"/>
              <w:rPr>
                <w:rFonts w:ascii="Times New Roman" w:hAnsi="Times New Roman"/>
                <w:color w:val="000000"/>
                <w:lang w:val="vi-VN"/>
              </w:rPr>
            </w:pPr>
            <w:r>
              <w:rPr>
                <w:rFonts w:ascii="Times New Roman" w:hAnsi="Times New Roman"/>
                <w:color w:val="000000"/>
                <w:shd w:val="clear" w:color="auto" w:fill="FFFFFF"/>
                <w:lang w:val="vi-VN"/>
              </w:rPr>
              <w:t xml:space="preserve">       </w:t>
            </w:r>
            <w:r w:rsidRPr="001B7B6F">
              <w:rPr>
                <w:rFonts w:ascii="Times New Roman" w:hAnsi="Times New Roman"/>
                <w:color w:val="000000"/>
                <w:shd w:val="clear" w:color="auto" w:fill="FFFFFF"/>
                <w:lang w:val="vi-VN"/>
              </w:rPr>
              <w:t>Đau mắt đỏ là bệnh viêm kết mạc cấp, rất dễ lây lan trong cộng đồng tạo thành dịch, thường vào mùa mưa. Bệnh thường tự hết sau một tuần, không để lại di chứng.</w:t>
            </w:r>
            <w:r w:rsidRPr="001B7B6F">
              <w:rPr>
                <w:rFonts w:ascii="Times New Roman" w:hAnsi="Times New Roman"/>
                <w:color w:val="000000"/>
                <w:lang w:val="vi-VN"/>
              </w:rPr>
              <w:br/>
            </w:r>
          </w:p>
        </w:tc>
      </w:tr>
      <w:tr w:rsidR="003D7123" w:rsidRPr="001B7B6F" w:rsidTr="003D7123">
        <w:trPr>
          <w:trHeight w:val="1406"/>
        </w:trPr>
        <w:tc>
          <w:tcPr>
            <w:tcW w:w="3760" w:type="dxa"/>
          </w:tcPr>
          <w:p w:rsidR="003D7123" w:rsidRPr="00056761" w:rsidRDefault="003D7123" w:rsidP="003D7123">
            <w:pPr>
              <w:numPr>
                <w:ilvl w:val="0"/>
                <w:numId w:val="1"/>
              </w:numPr>
              <w:spacing w:before="240" w:after="100" w:afterAutospacing="1"/>
              <w:jc w:val="both"/>
              <w:rPr>
                <w:rFonts w:ascii="Times New Roman" w:hAnsi="Times New Roman"/>
                <w:b/>
                <w:sz w:val="26"/>
                <w:szCs w:val="26"/>
                <w:lang w:val="vi-VN"/>
              </w:rPr>
            </w:pPr>
            <w:r w:rsidRPr="00056761">
              <w:rPr>
                <w:rFonts w:ascii="Times New Roman" w:hAnsi="Times New Roman"/>
                <w:b/>
                <w:sz w:val="26"/>
                <w:szCs w:val="26"/>
                <w:lang w:val="vi-VN"/>
              </w:rPr>
              <w:t>Nguyên nhân gây bệnh đau mắt đỏ là gì?</w:t>
            </w:r>
          </w:p>
          <w:p w:rsidR="003D7123" w:rsidRPr="00056761" w:rsidRDefault="003D7123" w:rsidP="00D943A4">
            <w:pPr>
              <w:spacing w:before="240" w:after="100" w:afterAutospacing="1"/>
              <w:ind w:left="720"/>
              <w:jc w:val="both"/>
              <w:rPr>
                <w:rFonts w:ascii="Times New Roman" w:hAnsi="Times New Roman"/>
                <w:b/>
                <w:sz w:val="26"/>
                <w:szCs w:val="26"/>
                <w:lang w:val="vi-VN"/>
              </w:rPr>
            </w:pPr>
          </w:p>
        </w:tc>
        <w:tc>
          <w:tcPr>
            <w:tcW w:w="6588" w:type="dxa"/>
          </w:tcPr>
          <w:p w:rsidR="003D7123" w:rsidRPr="001B7B6F" w:rsidRDefault="003D7123" w:rsidP="00D943A4">
            <w:pPr>
              <w:shd w:val="clear" w:color="auto" w:fill="FFFFFF"/>
              <w:spacing w:line="329" w:lineRule="atLeast"/>
              <w:textAlignment w:val="baseline"/>
              <w:rPr>
                <w:rFonts w:ascii="Times New Roman" w:hAnsi="Times New Roman"/>
                <w:color w:val="000000"/>
                <w:shd w:val="clear" w:color="auto" w:fill="FFFFFF"/>
                <w:lang w:val="vi-VN"/>
              </w:rPr>
            </w:pPr>
            <w:r w:rsidRPr="001B7B6F">
              <w:rPr>
                <w:rFonts w:ascii="Times New Roman" w:hAnsi="Times New Roman"/>
                <w:color w:val="000000"/>
                <w:lang w:val="vi-VN"/>
              </w:rPr>
              <w:t xml:space="preserve">      </w:t>
            </w:r>
            <w:r w:rsidRPr="001B7B6F">
              <w:rPr>
                <w:rFonts w:ascii="Times New Roman" w:hAnsi="Times New Roman"/>
                <w:color w:val="000000"/>
                <w:shd w:val="clear" w:color="auto" w:fill="FFFFFF"/>
                <w:lang w:val="vi-VN"/>
              </w:rPr>
              <w:t>Do nhiễm khuẩn virus và các loại vi khuẩn</w:t>
            </w:r>
          </w:p>
          <w:p w:rsidR="003D7123" w:rsidRPr="001B7B6F" w:rsidRDefault="003D7123" w:rsidP="00D943A4">
            <w:pPr>
              <w:shd w:val="clear" w:color="auto" w:fill="FFFFFF"/>
              <w:spacing w:line="329" w:lineRule="atLeast"/>
              <w:textAlignment w:val="baseline"/>
              <w:rPr>
                <w:rFonts w:ascii="Times New Roman" w:hAnsi="Times New Roman"/>
                <w:color w:val="000000"/>
                <w:lang w:val="vi-VN"/>
              </w:rPr>
            </w:pPr>
            <w:r w:rsidRPr="001B7B6F">
              <w:rPr>
                <w:rFonts w:ascii="Times New Roman" w:hAnsi="Times New Roman"/>
                <w:color w:val="000000"/>
                <w:shd w:val="clear" w:color="auto" w:fill="FFFFFF"/>
                <w:lang w:val="vi-VN"/>
              </w:rPr>
              <w:t>Không khí nhiều bụi bẩn,thời tiết nắng nóng trong những ngày hè, dị ứng thuốc, côn trùng… hoặc tiếp xúc với người bị đau mắt.</w:t>
            </w:r>
          </w:p>
        </w:tc>
      </w:tr>
      <w:tr w:rsidR="003D7123" w:rsidRPr="001B7B6F" w:rsidTr="003D7123">
        <w:tc>
          <w:tcPr>
            <w:tcW w:w="3760" w:type="dxa"/>
          </w:tcPr>
          <w:p w:rsidR="003D7123" w:rsidRPr="00056761" w:rsidRDefault="003D7123" w:rsidP="003D7123">
            <w:pPr>
              <w:numPr>
                <w:ilvl w:val="0"/>
                <w:numId w:val="1"/>
              </w:numPr>
              <w:spacing w:before="240" w:after="100" w:afterAutospacing="1"/>
              <w:jc w:val="both"/>
              <w:rPr>
                <w:rFonts w:ascii="Times New Roman" w:hAnsi="Times New Roman"/>
                <w:b/>
                <w:sz w:val="26"/>
                <w:szCs w:val="26"/>
                <w:lang w:val="vi-VN"/>
              </w:rPr>
            </w:pPr>
            <w:r w:rsidRPr="00056761">
              <w:rPr>
                <w:rFonts w:ascii="Times New Roman" w:hAnsi="Times New Roman"/>
                <w:b/>
                <w:sz w:val="26"/>
                <w:szCs w:val="26"/>
                <w:lang w:val="vi-VN"/>
              </w:rPr>
              <w:t>Bệnh đau mắt đỏ biểu hiện như thế nào?</w:t>
            </w:r>
          </w:p>
          <w:p w:rsidR="003D7123" w:rsidRPr="00056761" w:rsidRDefault="003D7123" w:rsidP="00D943A4">
            <w:pPr>
              <w:spacing w:before="240" w:after="100" w:afterAutospacing="1"/>
              <w:ind w:left="720"/>
              <w:jc w:val="both"/>
              <w:rPr>
                <w:rFonts w:ascii="Times New Roman" w:hAnsi="Times New Roman"/>
                <w:b/>
                <w:sz w:val="26"/>
                <w:szCs w:val="26"/>
                <w:lang w:val="vi-VN"/>
              </w:rPr>
            </w:pPr>
          </w:p>
        </w:tc>
        <w:tc>
          <w:tcPr>
            <w:tcW w:w="6588" w:type="dxa"/>
          </w:tcPr>
          <w:p w:rsidR="003D7123" w:rsidRPr="001B7B6F" w:rsidRDefault="003D7123" w:rsidP="00D943A4">
            <w:pPr>
              <w:shd w:val="clear" w:color="auto" w:fill="FFFFFF"/>
              <w:spacing w:line="329" w:lineRule="atLeast"/>
              <w:textAlignment w:val="baseline"/>
              <w:rPr>
                <w:rFonts w:ascii="Times New Roman" w:hAnsi="Times New Roman"/>
                <w:color w:val="000000"/>
                <w:lang w:val="vi-VN"/>
              </w:rPr>
            </w:pPr>
            <w:r w:rsidRPr="001B7B6F">
              <w:rPr>
                <w:rFonts w:ascii="Times New Roman" w:hAnsi="Times New Roman"/>
                <w:color w:val="000000"/>
                <w:lang w:val="vi-VN"/>
              </w:rPr>
              <w:t xml:space="preserve">   </w:t>
            </w:r>
            <w:r w:rsidRPr="001B7B6F">
              <w:rPr>
                <w:rFonts w:ascii="Times New Roman" w:hAnsi="Times New Roman"/>
                <w:color w:val="000000"/>
                <w:shd w:val="clear" w:color="auto" w:fill="FFFFFF"/>
                <w:lang w:val="vi-VN"/>
              </w:rPr>
              <w:t>- Ngứa, cộm, chói, đau nhức, đỏ mắt, sợ ánh sáng, chảy nước mắt và tiết nhiều dử (ghèn) mắt màu vàng hoặc vàng xanh đọng thành cục rất dính nên bệnh nhân có thể bị dính hai mi mắt vào buổi sáng.</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Thường bắt đầu từ một mắt rồi lây sang mắt còn lại sau vài ngày.</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Mi mắt sưng nề, kết mạc phù nề, xuất huyết dưới kết mạc.</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Khó nhìn nhưng không giảm thị lực.</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Có thể sốt nhẹ, sưng hạch góc hàm hoặc hạch sau tai, họng đỏ…</w:t>
            </w:r>
            <w:r w:rsidRPr="001B7B6F">
              <w:rPr>
                <w:rFonts w:ascii="Times New Roman" w:hAnsi="Times New Roman"/>
                <w:color w:val="000000"/>
                <w:lang w:val="vi-VN"/>
              </w:rPr>
              <w:br/>
              <w:t xml:space="preserve">    </w:t>
            </w:r>
          </w:p>
        </w:tc>
      </w:tr>
      <w:tr w:rsidR="003D7123" w:rsidRPr="001B7B6F" w:rsidTr="003D7123">
        <w:tc>
          <w:tcPr>
            <w:tcW w:w="3760" w:type="dxa"/>
          </w:tcPr>
          <w:p w:rsidR="003D7123" w:rsidRPr="00056761" w:rsidRDefault="003D7123" w:rsidP="003D7123">
            <w:pPr>
              <w:pStyle w:val="ListParagraph"/>
              <w:numPr>
                <w:ilvl w:val="0"/>
                <w:numId w:val="1"/>
              </w:numPr>
              <w:spacing w:before="240" w:after="100" w:afterAutospacing="1"/>
              <w:jc w:val="both"/>
              <w:rPr>
                <w:rFonts w:ascii="Times New Roman" w:hAnsi="Times New Roman"/>
                <w:b/>
                <w:sz w:val="26"/>
                <w:szCs w:val="26"/>
                <w:lang w:val="vi-VN"/>
              </w:rPr>
            </w:pPr>
            <w:r w:rsidRPr="00056761">
              <w:rPr>
                <w:rFonts w:ascii="Times New Roman" w:hAnsi="Times New Roman"/>
                <w:b/>
                <w:sz w:val="26"/>
                <w:szCs w:val="26"/>
                <w:lang w:val="vi-VN"/>
              </w:rPr>
              <w:t>Làm như thế nào khi trẻ bị đau mắt đỏ?</w:t>
            </w:r>
          </w:p>
          <w:p w:rsidR="003D7123" w:rsidRPr="00056761" w:rsidRDefault="003D7123" w:rsidP="00D943A4">
            <w:pPr>
              <w:spacing w:before="240" w:after="100" w:afterAutospacing="1"/>
              <w:ind w:left="720"/>
              <w:jc w:val="both"/>
              <w:rPr>
                <w:rFonts w:ascii="Times New Roman" w:hAnsi="Times New Roman"/>
                <w:b/>
                <w:sz w:val="26"/>
                <w:szCs w:val="26"/>
                <w:lang w:val="vi-VN"/>
              </w:rPr>
            </w:pPr>
          </w:p>
        </w:tc>
        <w:tc>
          <w:tcPr>
            <w:tcW w:w="6588" w:type="dxa"/>
          </w:tcPr>
          <w:p w:rsidR="003D7123" w:rsidRPr="001B7B6F" w:rsidRDefault="003D7123" w:rsidP="00D943A4">
            <w:pPr>
              <w:shd w:val="clear" w:color="auto" w:fill="FFFFFF"/>
              <w:spacing w:line="329" w:lineRule="atLeast"/>
              <w:textAlignment w:val="baseline"/>
              <w:rPr>
                <w:rFonts w:ascii="Times New Roman" w:hAnsi="Times New Roman"/>
                <w:color w:val="000000"/>
                <w:lang w:val="vi-VN"/>
              </w:rPr>
            </w:pPr>
            <w:r w:rsidRPr="001B7B6F">
              <w:rPr>
                <w:rFonts w:ascii="Times New Roman" w:hAnsi="Times New Roman"/>
                <w:color w:val="000000"/>
                <w:shd w:val="clear" w:color="auto" w:fill="FFFFFF"/>
                <w:lang w:val="vi-VN"/>
              </w:rPr>
              <w:t>- Nên đến khám ở các cơ sở y tế.</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Không tự ý mua thuốc để nhỏ mắt.</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Điều trị thuốc theo toa, dinh dưỡng, bổ sung vitamin nhóm B, C.</w:t>
            </w:r>
            <w:r w:rsidRPr="001B7B6F">
              <w:rPr>
                <w:rFonts w:ascii="Times New Roman" w:hAnsi="Times New Roman"/>
                <w:color w:val="000000"/>
                <w:lang w:val="vi-VN"/>
              </w:rPr>
              <w:br/>
              <w:t xml:space="preserve">- Cần có ý thức giữ vệ sinh cá nhân tốt (dùng riêng khăn mặt, vật dụng cá nhân); khi mắc bệnh cần được nghỉ ngơi, hạn chế giao tiếp để tránh lây lan cho người khác. </w:t>
            </w:r>
          </w:p>
          <w:p w:rsidR="003D7123" w:rsidRPr="001B7B6F" w:rsidRDefault="003D7123" w:rsidP="00D943A4">
            <w:pPr>
              <w:shd w:val="clear" w:color="auto" w:fill="FFFFFF"/>
              <w:spacing w:line="329" w:lineRule="atLeast"/>
              <w:textAlignment w:val="baseline"/>
              <w:rPr>
                <w:rFonts w:ascii="Times New Roman" w:hAnsi="Times New Roman"/>
                <w:color w:val="000000"/>
                <w:lang w:val="vi-VN"/>
              </w:rPr>
            </w:pPr>
            <w:r w:rsidRPr="001B7B6F">
              <w:rPr>
                <w:rFonts w:ascii="Times New Roman" w:hAnsi="Times New Roman"/>
                <w:color w:val="000000"/>
                <w:lang w:val="vi-VN"/>
              </w:rPr>
              <w:t>- Không nên đọc sách, xem tivi để tránh gây tức, khó chịu cho mắt.</w:t>
            </w:r>
          </w:p>
          <w:p w:rsidR="003D7123" w:rsidRPr="001B7B6F" w:rsidRDefault="003D7123" w:rsidP="00D943A4">
            <w:pPr>
              <w:shd w:val="clear" w:color="auto" w:fill="FFFFFF"/>
              <w:spacing w:line="329" w:lineRule="atLeast"/>
              <w:textAlignment w:val="baseline"/>
              <w:rPr>
                <w:rFonts w:ascii="Times New Roman" w:hAnsi="Times New Roman"/>
                <w:color w:val="000000"/>
                <w:lang w:val="vi-VN"/>
              </w:rPr>
            </w:pPr>
          </w:p>
        </w:tc>
      </w:tr>
      <w:tr w:rsidR="003D7123" w:rsidRPr="001B7B6F" w:rsidTr="003D7123">
        <w:tc>
          <w:tcPr>
            <w:tcW w:w="3760" w:type="dxa"/>
          </w:tcPr>
          <w:p w:rsidR="003D7123" w:rsidRPr="00056761" w:rsidRDefault="003D7123" w:rsidP="003D7123">
            <w:pPr>
              <w:pStyle w:val="ListParagraph"/>
              <w:numPr>
                <w:ilvl w:val="0"/>
                <w:numId w:val="1"/>
              </w:numPr>
              <w:spacing w:before="240" w:after="100" w:afterAutospacing="1"/>
              <w:jc w:val="both"/>
              <w:rPr>
                <w:rFonts w:ascii="Times New Roman" w:hAnsi="Times New Roman"/>
                <w:b/>
                <w:sz w:val="26"/>
                <w:szCs w:val="26"/>
                <w:lang w:val="vi-VN"/>
              </w:rPr>
            </w:pPr>
            <w:r w:rsidRPr="00056761">
              <w:rPr>
                <w:rFonts w:ascii="Times New Roman" w:hAnsi="Times New Roman"/>
                <w:b/>
                <w:sz w:val="26"/>
                <w:szCs w:val="26"/>
                <w:lang w:val="vi-VN"/>
              </w:rPr>
              <w:t>Phòng bệnh đau mắt đỏ như thế nào?</w:t>
            </w:r>
          </w:p>
        </w:tc>
        <w:tc>
          <w:tcPr>
            <w:tcW w:w="6588" w:type="dxa"/>
          </w:tcPr>
          <w:p w:rsidR="003D7123" w:rsidRPr="001B7B6F" w:rsidRDefault="003D7123" w:rsidP="00D943A4">
            <w:pPr>
              <w:shd w:val="clear" w:color="auto" w:fill="FFFFFF"/>
              <w:spacing w:line="329" w:lineRule="atLeast"/>
              <w:textAlignment w:val="baseline"/>
              <w:rPr>
                <w:rFonts w:ascii="Times New Roman" w:hAnsi="Times New Roman"/>
                <w:color w:val="000000"/>
                <w:shd w:val="clear" w:color="auto" w:fill="FFFFFF"/>
                <w:lang w:val="vi-VN"/>
              </w:rPr>
            </w:pPr>
            <w:r w:rsidRPr="001B7B6F">
              <w:rPr>
                <w:rFonts w:ascii="Times New Roman" w:hAnsi="Times New Roman"/>
                <w:color w:val="000000"/>
                <w:shd w:val="clear" w:color="auto" w:fill="FFFFFF"/>
                <w:lang w:val="vi-VN"/>
              </w:rPr>
              <w:t>- Giữ vệ sinh sạch sẽ, đi đường đeo kính, nhỏ mắt bằng nước muối sinh lý (Natrichlorua 9‰)</w:t>
            </w:r>
          </w:p>
          <w:p w:rsidR="003D7123" w:rsidRPr="001B7B6F" w:rsidRDefault="003D7123" w:rsidP="00D943A4">
            <w:pPr>
              <w:shd w:val="clear" w:color="auto" w:fill="FFFFFF"/>
              <w:spacing w:line="329" w:lineRule="atLeast"/>
              <w:textAlignment w:val="baseline"/>
              <w:rPr>
                <w:rFonts w:ascii="Times New Roman" w:hAnsi="Times New Roman"/>
                <w:color w:val="000000"/>
                <w:lang w:val="vi-VN"/>
              </w:rPr>
            </w:pPr>
            <w:r w:rsidRPr="001B7B6F">
              <w:rPr>
                <w:rFonts w:ascii="Times New Roman" w:hAnsi="Times New Roman"/>
                <w:color w:val="000000"/>
                <w:shd w:val="clear" w:color="auto" w:fill="FFFFFF"/>
                <w:lang w:val="vi-VN"/>
              </w:rPr>
              <w:t>- Không dụi mắt bằng tay.</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Thường xuyên rửa tay bằng xà bông và đặc biệt phải rửa tay kỹ trước khi sờ vào vùng mắt mũi.</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Không dùng chung thuốc nhỏ mắt.</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Khi bị bệnh phải có ý thức phòng lây nhiễm cho người khác: dùng riêng khăn, đeo kính và khẩu trang, hạn chế đến nơi đông người, rửa tay trước khi dùng đồ vật chung.</w:t>
            </w:r>
            <w:r w:rsidRPr="001B7B6F">
              <w:rPr>
                <w:rFonts w:ascii="Times New Roman" w:hAnsi="Times New Roman"/>
                <w:color w:val="000000"/>
                <w:lang w:val="vi-VN"/>
              </w:rPr>
              <w:br/>
            </w:r>
            <w:r w:rsidRPr="001B7B6F">
              <w:rPr>
                <w:rFonts w:ascii="Times New Roman" w:hAnsi="Times New Roman"/>
                <w:color w:val="000000"/>
                <w:shd w:val="clear" w:color="auto" w:fill="FFFFFF"/>
                <w:lang w:val="vi-VN"/>
              </w:rPr>
              <w:t>- Khi có người trong gia đình bị bệnh cần cách ly.</w:t>
            </w:r>
            <w:r w:rsidRPr="001B7B6F">
              <w:rPr>
                <w:rFonts w:ascii="Times New Roman" w:hAnsi="Times New Roman"/>
                <w:color w:val="000000"/>
                <w:lang w:val="vi-VN"/>
              </w:rPr>
              <w:br/>
            </w:r>
            <w:r w:rsidRPr="001B7B6F">
              <w:rPr>
                <w:rFonts w:ascii="Times New Roman" w:hAnsi="Times New Roman"/>
                <w:color w:val="000000"/>
                <w:lang w:val="vi-VN"/>
              </w:rPr>
              <w:br/>
            </w:r>
          </w:p>
        </w:tc>
      </w:tr>
    </w:tbl>
    <w:p w:rsidR="003665C4" w:rsidRPr="003D7123" w:rsidRDefault="003665C4">
      <w:pPr>
        <w:rPr>
          <w:lang w:val="vi-VN"/>
        </w:rPr>
      </w:pPr>
      <w:bookmarkStart w:id="0" w:name="_GoBack"/>
      <w:bookmarkEnd w:id="0"/>
    </w:p>
    <w:sectPr w:rsidR="003665C4" w:rsidRPr="003D7123" w:rsidSect="003D7123">
      <w:pgSz w:w="12240" w:h="15840"/>
      <w:pgMar w:top="851" w:right="90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57454"/>
    <w:multiLevelType w:val="hybridMultilevel"/>
    <w:tmpl w:val="3266C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23"/>
    <w:rsid w:val="003665C4"/>
    <w:rsid w:val="003D7123"/>
    <w:rsid w:val="007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2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12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2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12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Company>www.hoangthienit.com</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dc:creator>
  <cp:lastModifiedBy>hau </cp:lastModifiedBy>
  <cp:revision>1</cp:revision>
  <dcterms:created xsi:type="dcterms:W3CDTF">2018-01-24T02:06:00Z</dcterms:created>
  <dcterms:modified xsi:type="dcterms:W3CDTF">2018-01-24T02:07:00Z</dcterms:modified>
</cp:coreProperties>
</file>